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C7" w:rsidRDefault="00EC27C7" w:rsidP="00EC27C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Муниципальное казенное образовательное учреждение</w:t>
      </w:r>
    </w:p>
    <w:p w:rsidR="00EC27C7" w:rsidRDefault="00EC27C7" w:rsidP="00EC27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Князевская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основная  общеобразовательная школа</w:t>
      </w:r>
    </w:p>
    <w:p w:rsidR="00EC27C7" w:rsidRDefault="00EC27C7" w:rsidP="00EC27C7">
      <w:pPr>
        <w:spacing w:after="0"/>
        <w:ind w:left="-709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Рамонского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</w:t>
      </w:r>
    </w:p>
    <w:p w:rsidR="00EC27C7" w:rsidRDefault="00EC27C7" w:rsidP="00EC27C7">
      <w:pPr>
        <w:spacing w:after="0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Воронежской области</w:t>
      </w:r>
    </w:p>
    <w:p w:rsidR="00EC27C7" w:rsidRDefault="00EC27C7" w:rsidP="00EC27C7">
      <w:pPr>
        <w:spacing w:after="0"/>
        <w:jc w:val="center"/>
        <w:rPr>
          <w:rFonts w:ascii="Times New Roman" w:hAnsi="Times New Roman" w:cs="Times New Roman"/>
        </w:rPr>
      </w:pPr>
    </w:p>
    <w:p w:rsidR="00EC27C7" w:rsidRDefault="00EC27C7" w:rsidP="00EC27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5000" w:type="pct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8"/>
        <w:gridCol w:w="3061"/>
        <w:gridCol w:w="3156"/>
      </w:tblGrid>
      <w:tr w:rsidR="00EC27C7" w:rsidTr="00EC27C7">
        <w:trPr>
          <w:tblCellSpacing w:w="0" w:type="dxa"/>
          <w:jc w:val="right"/>
        </w:trPr>
        <w:tc>
          <w:tcPr>
            <w:tcW w:w="1750" w:type="pct"/>
          </w:tcPr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«Рассмотрено»</w:t>
            </w: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МО</w:t>
            </w: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  <w:u w:val="single"/>
              </w:rPr>
              <w:t>№ 1</w:t>
            </w: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«29» августа 2015 г</w:t>
            </w: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__________/Ермолова О.А./</w:t>
            </w:r>
          </w:p>
        </w:tc>
        <w:tc>
          <w:tcPr>
            <w:tcW w:w="1600" w:type="pct"/>
            <w:hideMark/>
          </w:tcPr>
          <w:p w:rsidR="00EC27C7" w:rsidRDefault="00EC27C7">
            <w:pPr>
              <w:spacing w:after="0"/>
              <w:ind w:left="-816" w:firstLine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«Согласовано»</w:t>
            </w:r>
          </w:p>
          <w:p w:rsidR="00EC27C7" w:rsidRDefault="00EC27C7">
            <w:pPr>
              <w:spacing w:after="0"/>
              <w:ind w:left="-816" w:firstLine="8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</w:t>
            </w: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по УВР</w:t>
            </w: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_________/</w:t>
            </w:r>
            <w:r>
              <w:rPr>
                <w:rFonts w:ascii="Times New Roman" w:hAnsi="Times New Roman" w:cs="Times New Roman"/>
                <w:u w:val="single"/>
              </w:rPr>
              <w:t>Евтеева Ю.В.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C27C7" w:rsidRDefault="00EC2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</w:t>
            </w: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от « 31 » августа 2015 г</w:t>
            </w:r>
          </w:p>
        </w:tc>
        <w:tc>
          <w:tcPr>
            <w:tcW w:w="1650" w:type="pct"/>
            <w:hideMark/>
          </w:tcPr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«Утверждаю»</w:t>
            </w: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_______/</w:t>
            </w:r>
            <w:proofErr w:type="spellStart"/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_Романова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И.В.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C27C7" w:rsidRDefault="00EC2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</w:t>
            </w: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  <w:u w:val="single"/>
              </w:rPr>
              <w:t>№ 119</w:t>
            </w:r>
          </w:p>
          <w:p w:rsidR="00EC27C7" w:rsidRDefault="00EC27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от « 31 » августа 2015г </w:t>
            </w:r>
          </w:p>
        </w:tc>
      </w:tr>
    </w:tbl>
    <w:p w:rsidR="00EC27C7" w:rsidRDefault="00EC27C7" w:rsidP="00EC27C7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EC27C7" w:rsidRDefault="00EC27C7" w:rsidP="00EC27C7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EC27C7" w:rsidRDefault="00EC27C7" w:rsidP="00EC27C7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EC27C7" w:rsidRDefault="00EC27C7" w:rsidP="00EC27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EC27C7" w:rsidRDefault="00EC27C7" w:rsidP="00EC27C7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РАБОЧАЯ ПРОГРАММА</w:t>
      </w:r>
    </w:p>
    <w:p w:rsidR="00EC27C7" w:rsidRDefault="00EC27C7" w:rsidP="00EC27C7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 краеведению</w:t>
      </w:r>
    </w:p>
    <w:p w:rsidR="00EC27C7" w:rsidRDefault="00EC27C7" w:rsidP="00EC27C7">
      <w:pPr>
        <w:spacing w:before="100" w:beforeAutospacing="1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для  9 класса</w:t>
      </w:r>
    </w:p>
    <w:p w:rsidR="00EC27C7" w:rsidRDefault="00EC27C7" w:rsidP="00EC27C7">
      <w:pPr>
        <w:spacing w:before="100" w:beforeAutospacing="1" w:after="0"/>
        <w:jc w:val="center"/>
        <w:rPr>
          <w:rFonts w:ascii="Times New Roman" w:hAnsi="Times New Roman" w:cs="Times New Roman"/>
        </w:rPr>
      </w:pPr>
    </w:p>
    <w:p w:rsidR="00EC27C7" w:rsidRDefault="00EC27C7" w:rsidP="00EC27C7">
      <w:pPr>
        <w:spacing w:before="100" w:beforeAutospacing="1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  2015 – 2016 учебный год</w:t>
      </w:r>
    </w:p>
    <w:p w:rsidR="00EC27C7" w:rsidRDefault="00EC27C7" w:rsidP="00EC27C7">
      <w:pPr>
        <w:spacing w:before="100" w:beforeAutospacing="1" w:after="0"/>
        <w:jc w:val="center"/>
        <w:rPr>
          <w:rFonts w:ascii="Times New Roman" w:hAnsi="Times New Roman" w:cs="Times New Roman"/>
        </w:rPr>
      </w:pPr>
    </w:p>
    <w:p w:rsidR="00EC27C7" w:rsidRDefault="00EC27C7" w:rsidP="00EC27C7">
      <w:pPr>
        <w:spacing w:before="100" w:beforeAutospacing="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EC27C7" w:rsidRDefault="00EC27C7" w:rsidP="00EC27C7">
      <w:pPr>
        <w:spacing w:before="100" w:beforeAutospacing="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EC27C7" w:rsidRDefault="00EC27C7" w:rsidP="00EC27C7">
      <w:pPr>
        <w:spacing w:before="100" w:beforeAutospacing="1" w:after="0"/>
        <w:rPr>
          <w:rFonts w:ascii="Times New Roman" w:hAnsi="Times New Roman" w:cs="Times New Roman"/>
        </w:rPr>
      </w:pPr>
    </w:p>
    <w:p w:rsidR="00EC27C7" w:rsidRDefault="00EC27C7" w:rsidP="00EC27C7">
      <w:pPr>
        <w:spacing w:before="100" w:beforeAutospacing="1" w:after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Учитель: Романова И.В.</w:t>
      </w:r>
    </w:p>
    <w:p w:rsidR="00EC27C7" w:rsidRDefault="00EC27C7" w:rsidP="00EC27C7">
      <w:pPr>
        <w:spacing w:before="100" w:beforeAutospacing="1" w:after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EC27C7" w:rsidRDefault="00EC27C7" w:rsidP="00EC27C7">
      <w:pPr>
        <w:spacing w:before="100" w:beforeAutospacing="1" w:after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EC27C7" w:rsidRDefault="00EC27C7" w:rsidP="00EC27C7">
      <w:pPr>
        <w:spacing w:before="100" w:beforeAutospacing="1" w:after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EC27C7" w:rsidRDefault="00EC27C7" w:rsidP="00EC27C7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C27C7" w:rsidRDefault="00EC27C7" w:rsidP="00EC27C7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2015 г.</w:t>
      </w:r>
    </w:p>
    <w:p w:rsidR="00EC27C7" w:rsidRDefault="00EC27C7" w:rsidP="00532A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C27C7" w:rsidRDefault="00EC27C7" w:rsidP="00532A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32A90" w:rsidRDefault="00532A90" w:rsidP="00532A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Пояснительная записка</w:t>
      </w:r>
    </w:p>
    <w:p w:rsidR="00532A90" w:rsidRDefault="00532A90" w:rsidP="00532A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к рабочей программе по  краеведению   9 класс</w:t>
      </w:r>
    </w:p>
    <w:p w:rsidR="00532A90" w:rsidRDefault="00532A90" w:rsidP="00532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32A90" w:rsidRDefault="00532A90" w:rsidP="00532A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основе: Федерального закона «Об образовании», Федерального компонента государственного стандарта общего образования, в соответствии с приказом Департамента образования, науки и молодёжной политики Воронежской области от 27.07.2012 г. №760, примерной региональной программы для 8-9 классов общеобразовательных учреждений Воронежской области.</w:t>
      </w:r>
    </w:p>
    <w:p w:rsidR="00532A90" w:rsidRDefault="00532A90" w:rsidP="00532A90">
      <w:pPr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</w:t>
      </w:r>
      <w:r w:rsidR="00340F82">
        <w:rPr>
          <w:rFonts w:ascii="Times New Roman" w:hAnsi="Times New Roman" w:cs="Times New Roman"/>
          <w:sz w:val="28"/>
          <w:szCs w:val="28"/>
        </w:rPr>
        <w:t xml:space="preserve">емам курса. Она рассчитана на 34 </w:t>
      </w:r>
      <w:proofErr w:type="gramStart"/>
      <w:r w:rsidR="00340F82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340F82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 из расчета 1 учебный час в неделю</w:t>
      </w:r>
    </w:p>
    <w:p w:rsidR="00532A90" w:rsidRDefault="00532A90" w:rsidP="00532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Используемый учебно-методический комплекс:</w:t>
      </w:r>
    </w:p>
    <w:p w:rsidR="00532A90" w:rsidRDefault="00532A90" w:rsidP="00532A9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Учебное пособие по краеведческой тематике для учащихся 8 – 10 классов образовательных учреждений «Люби и знай родной край» В.И.Федотов, В.И.Панов,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А.О.Амелькин</w:t>
      </w:r>
      <w:proofErr w:type="spellEnd"/>
      <w:r>
        <w:rPr>
          <w:rFonts w:ascii="Times New Roman" w:eastAsia="Times New Roman" w:hAnsi="Times New Roman" w:cs="Times New Roman"/>
          <w:sz w:val="28"/>
        </w:rPr>
        <w:t>,   изд. Центр духовного возрождения Черноземного края Воронеж – 20084</w:t>
      </w:r>
    </w:p>
    <w:p w:rsidR="00532A90" w:rsidRDefault="00532A90" w:rsidP="00532A9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Примерная региональная программа, тематическое планирование и методические рекомендации для 8 – 9 классов общеобразовательной школы А.В.Ершова, М.Л.Воронова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ВОИПКиПРО</w:t>
      </w:r>
      <w:proofErr w:type="spellEnd"/>
      <w:r>
        <w:rPr>
          <w:rFonts w:ascii="Times New Roman" w:eastAsia="Times New Roman" w:hAnsi="Times New Roman" w:cs="Times New Roman"/>
          <w:sz w:val="28"/>
        </w:rPr>
        <w:t>, Воронеж 2012 г.</w:t>
      </w:r>
    </w:p>
    <w:p w:rsidR="00532A90" w:rsidRDefault="00532A90" w:rsidP="00532A9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32A90" w:rsidRDefault="00532A90" w:rsidP="00532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Примерное распределение часов по разделам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2974"/>
        <w:gridCol w:w="3309"/>
        <w:gridCol w:w="1954"/>
      </w:tblGrid>
      <w:tr w:rsidR="00532A90" w:rsidTr="00532A9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0" w:rsidRDefault="0053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0" w:rsidRDefault="0053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учебного времени (федеральный компонент)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0" w:rsidRDefault="0053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90" w:rsidRDefault="0053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0" w:rsidRDefault="0053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</w:t>
            </w:r>
          </w:p>
        </w:tc>
      </w:tr>
      <w:tr w:rsidR="00532A90" w:rsidTr="00532A9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0" w:rsidRDefault="0053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0" w:rsidRDefault="0053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40F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40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340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0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Воронежская губерния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C72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 начале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="00C72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 </w:t>
            </w:r>
            <w:proofErr w:type="gramStart"/>
            <w:r w:rsidR="00C72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C72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часов)</w:t>
            </w:r>
          </w:p>
          <w:p w:rsidR="00C720E3" w:rsidRPr="00C720E3" w:rsidRDefault="00C720E3" w:rsidP="00C72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 </w:t>
            </w:r>
            <w:r w:rsidRPr="00C720E3">
              <w:rPr>
                <w:rFonts w:ascii="Times New Roman" w:hAnsi="Times New Roman" w:cs="Times New Roman"/>
                <w:sz w:val="28"/>
                <w:szCs w:val="28"/>
              </w:rPr>
              <w:t xml:space="preserve">События начала </w:t>
            </w:r>
            <w:r w:rsidRPr="00C72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720E3">
              <w:rPr>
                <w:rFonts w:ascii="Times New Roman" w:hAnsi="Times New Roman" w:cs="Times New Roman"/>
                <w:sz w:val="28"/>
                <w:szCs w:val="28"/>
              </w:rPr>
              <w:t xml:space="preserve"> века в истории Воронежского края (3 часа)</w:t>
            </w:r>
          </w:p>
          <w:p w:rsidR="00532A90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="00C720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Социально-экономическое положение Воронежского края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1920 – 1930 гг. (6 часов)</w:t>
            </w:r>
          </w:p>
          <w:p w:rsidR="00532A90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="00C720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720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720E3" w:rsidRPr="00C72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Военно-политическая борьба в Воронежской губернии накануне и после Октября 1917 г. </w:t>
            </w:r>
            <w:proofErr w:type="gramStart"/>
            <w:r w:rsidR="00C720E3" w:rsidRPr="00C72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C720E3" w:rsidRPr="00C72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ч.)</w:t>
            </w:r>
          </w:p>
          <w:p w:rsidR="00C720E3" w:rsidRDefault="00532A90" w:rsidP="00C7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="00C720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720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720E3" w:rsidRPr="00C72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Социально-экономическое положение Воронежского края в 1920-1930 гг. (6 часов)</w:t>
            </w:r>
          </w:p>
          <w:p w:rsidR="00C720E3" w:rsidRDefault="00C720E3" w:rsidP="00C72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6. </w:t>
            </w:r>
            <w:r w:rsidRPr="00C72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Хозяйственное и культурное развитие области в 1950-1990 гг. </w:t>
            </w:r>
          </w:p>
          <w:p w:rsidR="00C720E3" w:rsidRPr="00C720E3" w:rsidRDefault="00C720E3" w:rsidP="00C72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( 3 часа)</w:t>
            </w:r>
          </w:p>
          <w:p w:rsidR="00532A90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Тема. </w:t>
            </w:r>
            <w:r w:rsidR="00C720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Современный этап развития Воронежа и области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часов)</w:t>
            </w:r>
          </w:p>
          <w:p w:rsidR="00340F82" w:rsidRPr="00340F82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F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340F82" w:rsidRPr="00340F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тоговое повторение</w:t>
            </w:r>
          </w:p>
          <w:p w:rsidR="00532A90" w:rsidRDefault="00C720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( 1 час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0" w:rsidRDefault="0053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90" w:rsidRDefault="0053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A90" w:rsidRDefault="00532A90" w:rsidP="00532A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Изучение регионального курса «Историческое краеведение» предусматривает взаимосвязь с общим курсом истории России и всеобщей истории в качестве основы формирования представлений об окружающем мире как единого целого. Методологической основой содержания курса является философская категория единства общего и особенного: своеобразие историко-культурного развития региона составляет категорию особенного в общеисторическом содержании. Это предполагает рассмотрение истории края в контексте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общецивилизационных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процессов в мире и во взаимосвязи с историей Родины. Содержание курса «Историческое краеведение» нацеливает на использов</w:t>
      </w:r>
      <w:r w:rsidR="00262424">
        <w:rPr>
          <w:rFonts w:ascii="Times New Roman" w:eastAsia="Times New Roman" w:hAnsi="Times New Roman" w:cs="Times New Roman"/>
          <w:sz w:val="28"/>
        </w:rPr>
        <w:t xml:space="preserve">ание предметных, </w:t>
      </w:r>
      <w:proofErr w:type="spellStart"/>
      <w:r w:rsidR="00262424">
        <w:rPr>
          <w:rFonts w:ascii="Times New Roman" w:eastAsia="Times New Roman" w:hAnsi="Times New Roman" w:cs="Times New Roman"/>
          <w:sz w:val="28"/>
        </w:rPr>
        <w:t>межпредметных</w:t>
      </w:r>
      <w:proofErr w:type="spellEnd"/>
      <w:r w:rsidR="00262424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связей как основы интеграции знаний школьников с их практической деятельностью.           </w:t>
      </w:r>
    </w:p>
    <w:p w:rsidR="00532A90" w:rsidRDefault="00532A90" w:rsidP="00532A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Краеведение в школе является одним из источников обогащения учащимися знаниями о родном крае, воспитания любви к нему, формирования гражданственности и патриотизма. Оно раскрывает учащимся связи родного края, города, села с «большой» Родиной, помогает уяснить единство истории каждого города, села с историей страны.</w:t>
      </w:r>
    </w:p>
    <w:p w:rsidR="00532A90" w:rsidRDefault="00532A90" w:rsidP="00532A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Изучение родного края: его истории, природы, хозяйства, культуры, социальной жизни, быта – всех сторон деятельности человека в конкретном регионе – придавали большое значение  многие передовые мыслители России. </w:t>
      </w:r>
    </w:p>
    <w:p w:rsidR="00532A90" w:rsidRDefault="00532A90" w:rsidP="00532A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Краеведение – важное средство в системе профилактической работы против ксенофобии и экстремизма, а также в воспитании толерантного и </w:t>
      </w:r>
      <w:r>
        <w:rPr>
          <w:rFonts w:ascii="Times New Roman" w:eastAsia="Times New Roman" w:hAnsi="Times New Roman" w:cs="Times New Roman"/>
          <w:sz w:val="28"/>
        </w:rPr>
        <w:lastRenderedPageBreak/>
        <w:t>уважительного отношения к людям других национальностей; помогает воспитывать у учащихся  чувство уважения к деятельности предшествующих поколений и современников, своих земляков</w:t>
      </w:r>
    </w:p>
    <w:p w:rsidR="00532A90" w:rsidRDefault="00532A90" w:rsidP="00532A9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32A90" w:rsidRDefault="00532A90" w:rsidP="00532A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курса:</w:t>
      </w:r>
    </w:p>
    <w:p w:rsidR="00532A90" w:rsidRDefault="00532A90" w:rsidP="00532A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-понятие своей связи с окружающим его микромиром, взаимодействие с ним;</w:t>
      </w:r>
    </w:p>
    <w:p w:rsidR="00532A90" w:rsidRDefault="00532A90" w:rsidP="00532A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осознание значимости наследия родного края в своей жизни, в жизни близких людей, в общей судьбе народов России;</w:t>
      </w:r>
    </w:p>
    <w:p w:rsidR="00532A90" w:rsidRDefault="00532A90" w:rsidP="00532A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привития интереса к жизни края;</w:t>
      </w:r>
    </w:p>
    <w:p w:rsidR="00532A90" w:rsidRDefault="00532A90" w:rsidP="00532A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самостоятельно находить нужную информацию о заинтересовавшем его объекте, деятельности людей, предприятий, учреждений, о перспективах трудоустройства;</w:t>
      </w:r>
    </w:p>
    <w:p w:rsidR="00532A90" w:rsidRDefault="00532A90" w:rsidP="00532A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решении проблем окружающего его социума.</w:t>
      </w:r>
    </w:p>
    <w:p w:rsidR="00532A90" w:rsidRDefault="00532A90" w:rsidP="00532A9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Предметом регионального компонента в краеведении является прошлое народов края, совокупность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природо-географических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этносоциальных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особенностей развития региона.</w:t>
      </w:r>
    </w:p>
    <w:p w:rsidR="00532A90" w:rsidRDefault="00532A90" w:rsidP="00532A9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32A90" w:rsidRDefault="00532A90" w:rsidP="00532A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курса:</w:t>
      </w:r>
    </w:p>
    <w:p w:rsidR="00532A90" w:rsidRDefault="00532A90" w:rsidP="00532A9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</w:r>
    </w:p>
    <w:p w:rsidR="00532A90" w:rsidRDefault="00532A90" w:rsidP="00532A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A90" w:rsidRDefault="00532A90" w:rsidP="00532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Перечень требований к уровню подготовки выпускников</w:t>
      </w:r>
    </w:p>
    <w:p w:rsidR="00532A90" w:rsidRDefault="00532A90" w:rsidP="00532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2A90" w:rsidRDefault="00532A90" w:rsidP="00532A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этапы и ключевые события истории края с древности до наших дней;</w:t>
      </w:r>
    </w:p>
    <w:p w:rsidR="00532A90" w:rsidRDefault="00532A90" w:rsidP="00532A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  края;</w:t>
      </w:r>
    </w:p>
    <w:p w:rsidR="00532A90" w:rsidRDefault="00532A90" w:rsidP="00532A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Изученные виды исторических источников.</w:t>
      </w:r>
    </w:p>
    <w:p w:rsidR="00532A90" w:rsidRDefault="00532A90" w:rsidP="00532A9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2A90" w:rsidRDefault="00532A90" w:rsidP="00532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2A90" w:rsidRDefault="00532A90" w:rsidP="00532A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даты событий истории края с веком;</w:t>
      </w:r>
    </w:p>
    <w:p w:rsidR="00532A90" w:rsidRDefault="00532A90" w:rsidP="00532A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ответе на вопросы, решении различных учебных задач;</w:t>
      </w:r>
    </w:p>
    <w:p w:rsidR="00532A90" w:rsidRDefault="00532A90" w:rsidP="00532A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свидетельства разных источников;</w:t>
      </w:r>
    </w:p>
    <w:p w:rsidR="00532A90" w:rsidRDefault="00532A90" w:rsidP="00532A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расселения народов, границы края, города, места значительных исторических событий;</w:t>
      </w:r>
    </w:p>
    <w:p w:rsidR="00532A90" w:rsidRDefault="00532A90" w:rsidP="00532A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Рассказывать о важнейших исторических событиях и их  участниках, показывая значение необходимых фактов, дат, терминов;</w:t>
      </w:r>
    </w:p>
    <w:p w:rsidR="00532A90" w:rsidRDefault="00532A90" w:rsidP="00532A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информацию в архивах, библиотеках, музеях, Интернете, брать интервью.</w:t>
      </w:r>
    </w:p>
    <w:p w:rsidR="00532A90" w:rsidRDefault="00532A90" w:rsidP="00C675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7511" w:rsidRDefault="00C67511" w:rsidP="00C675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424" w:rsidRDefault="00262424" w:rsidP="00C675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424" w:rsidRDefault="00262424" w:rsidP="00C675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424" w:rsidRDefault="00262424" w:rsidP="00C675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2424" w:rsidRDefault="00262424" w:rsidP="00C675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2A90" w:rsidRDefault="00532A90" w:rsidP="00532A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186463">
        <w:rPr>
          <w:rFonts w:ascii="Times New Roman" w:hAnsi="Times New Roman" w:cs="Times New Roman"/>
          <w:b/>
          <w:sz w:val="28"/>
          <w:szCs w:val="28"/>
        </w:rPr>
        <w:t>ематическое планирование на 2014-2015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2A90" w:rsidRDefault="00532A90" w:rsidP="00532A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440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9"/>
        <w:gridCol w:w="65"/>
        <w:gridCol w:w="2060"/>
        <w:gridCol w:w="24"/>
        <w:gridCol w:w="2804"/>
        <w:gridCol w:w="6"/>
        <w:gridCol w:w="1842"/>
        <w:gridCol w:w="101"/>
        <w:gridCol w:w="41"/>
        <w:gridCol w:w="2408"/>
      </w:tblGrid>
      <w:tr w:rsidR="00532A90" w:rsidTr="00340F82">
        <w:trPr>
          <w:trHeight w:val="160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32A90" w:rsidTr="00340F82">
        <w:trPr>
          <w:trHeight w:val="960"/>
        </w:trPr>
        <w:tc>
          <w:tcPr>
            <w:tcW w:w="10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1. Воронежская губерния во второй половине XIX - </w:t>
            </w:r>
          </w:p>
          <w:p w:rsidR="00532A90" w:rsidRDefault="0034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начале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XX века (6</w:t>
            </w:r>
            <w:r w:rsidR="00532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70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340F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05.09.2014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События начала XX века в истории Воронежской области</w:t>
            </w: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58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340F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12.09.2014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Зарождение представителей демократии в крае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90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34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19.09.2014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События XX века на территории нашего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rPr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350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34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340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Деятели культуры – уроженцы Воронежского края.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rPr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58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34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Pr="00340F82" w:rsidRDefault="00340F82" w:rsidP="00340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F82">
              <w:rPr>
                <w:rFonts w:ascii="Times New Roman" w:hAnsi="Times New Roman" w:cs="Times New Roman"/>
                <w:sz w:val="28"/>
                <w:szCs w:val="28"/>
              </w:rPr>
              <w:t>Деятельность народников в  крае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65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34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F82" w:rsidRPr="00340F82" w:rsidRDefault="00340F82" w:rsidP="00340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F82">
              <w:rPr>
                <w:rFonts w:ascii="Times New Roman" w:hAnsi="Times New Roman" w:cs="Times New Roman"/>
                <w:sz w:val="28"/>
                <w:szCs w:val="28"/>
              </w:rPr>
              <w:t>Урок-зачет по теме: «Воронежская губерния в пореформенный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40F82" w:rsidTr="00C11669">
        <w:trPr>
          <w:trHeight w:val="1233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82" w:rsidRDefault="00340F82" w:rsidP="0034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2" w:rsidRPr="00340F82" w:rsidRDefault="0078645E" w:rsidP="0034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 </w:t>
            </w:r>
            <w:r w:rsidR="00340F82" w:rsidRPr="00340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События начала </w:t>
            </w:r>
            <w:r w:rsidR="00340F82" w:rsidRPr="00340F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="00340F82" w:rsidRPr="00340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в истории Воронежского края (3 часа)</w:t>
            </w:r>
          </w:p>
          <w:p w:rsidR="00340F82" w:rsidRPr="00340F82" w:rsidRDefault="00340F82" w:rsidP="0034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2" w:rsidRPr="00340F82" w:rsidRDefault="00340F82" w:rsidP="00340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82" w:rsidRDefault="00340F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94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34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340F82" w:rsidP="00340F82">
            <w:pPr>
              <w:spacing w:after="0" w:line="240" w:lineRule="auto"/>
              <w:rPr>
                <w:sz w:val="28"/>
                <w:szCs w:val="28"/>
              </w:rPr>
            </w:pPr>
            <w:r w:rsidRPr="00340F82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губернии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rPr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935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</w:t>
            </w:r>
          </w:p>
          <w:p w:rsidR="00532A90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11669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="00C1166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.10.201</w:t>
            </w:r>
            <w:r w:rsidR="00C1166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78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Революция 1905-1907 гг. в Воронеже и Воронежской губернии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rPr>
                <w:sz w:val="28"/>
                <w:szCs w:val="28"/>
              </w:rPr>
            </w:pPr>
          </w:p>
          <w:p w:rsidR="00532A90" w:rsidRDefault="00532A90">
            <w:pPr>
              <w:rPr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51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C11669" w:rsidP="00C116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01.11.2014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78645E" w:rsidP="007864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645E">
              <w:rPr>
                <w:rFonts w:ascii="Times New Roman" w:hAnsi="Times New Roman" w:cs="Times New Roman"/>
                <w:sz w:val="28"/>
                <w:szCs w:val="28"/>
              </w:rPr>
              <w:t>Общественно- культурная жизнь губернии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78645E">
        <w:trPr>
          <w:trHeight w:val="1626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78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3</w:t>
            </w:r>
            <w:r w:rsidR="00532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Военно-политическая борьба в Воронежской губернии накануне и после Октября 1917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ч.)</w:t>
            </w:r>
          </w:p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7864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Pr="0078645E" w:rsidRDefault="0078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45E">
              <w:rPr>
                <w:rFonts w:ascii="Times New Roman" w:hAnsi="Times New Roman" w:cs="Times New Roman"/>
                <w:sz w:val="28"/>
                <w:szCs w:val="28"/>
              </w:rPr>
              <w:t>События Февраля 1917 г. в Воронеже.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Pr="0078645E" w:rsidRDefault="0053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90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7864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Pr="00F1286E" w:rsidRDefault="0078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6E">
              <w:rPr>
                <w:rFonts w:ascii="Times New Roman" w:hAnsi="Times New Roman" w:cs="Times New Roman"/>
                <w:sz w:val="28"/>
                <w:szCs w:val="28"/>
              </w:rPr>
              <w:t>Провозглашение советской власти осенью 1917 г. в крае.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03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8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78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8645E" w:rsidRDefault="007864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06.12.2014.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Pr="00F1286E" w:rsidRDefault="00786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86E">
              <w:rPr>
                <w:rFonts w:ascii="Times New Roman" w:hAnsi="Times New Roman" w:cs="Times New Roman"/>
                <w:sz w:val="28"/>
                <w:szCs w:val="28"/>
              </w:rPr>
              <w:t>Гражданская война в губернии.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7864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F1286E">
        <w:trPr>
          <w:trHeight w:val="240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Pr="00F1286E" w:rsidRDefault="0078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6E">
              <w:rPr>
                <w:rFonts w:ascii="Times New Roman" w:hAnsi="Times New Roman" w:cs="Times New Roman"/>
                <w:sz w:val="28"/>
                <w:szCs w:val="28"/>
              </w:rPr>
              <w:t>13.12.2014.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786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6E">
              <w:rPr>
                <w:rFonts w:ascii="Times New Roman" w:hAnsi="Times New Roman" w:cs="Times New Roman"/>
                <w:sz w:val="28"/>
                <w:szCs w:val="28"/>
              </w:rPr>
              <w:t>Урок-зачет по теме: «Военно-политическая борьба в Воронежской губернии накануне и после Октября 1917 г.</w:t>
            </w:r>
          </w:p>
          <w:p w:rsidR="00F1286E" w:rsidRPr="00F1286E" w:rsidRDefault="00F1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286E" w:rsidTr="00065F24">
        <w:trPr>
          <w:trHeight w:val="1449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6E" w:rsidRDefault="00F1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6E" w:rsidRDefault="00F1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Социально-экономическое положение Воронежского края в 1920-1930 гг. (6 часов)</w:t>
            </w:r>
          </w:p>
          <w:p w:rsidR="00F1286E" w:rsidRDefault="00F1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86E" w:rsidRDefault="00F128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83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7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F128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8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Pr="00F1286E" w:rsidRDefault="00F1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6E">
              <w:rPr>
                <w:rFonts w:ascii="Times New Roman" w:hAnsi="Times New Roman" w:cs="Times New Roman"/>
                <w:sz w:val="28"/>
                <w:szCs w:val="28"/>
              </w:rPr>
              <w:t>Восстановление хозяйства и реконструкция промышленности.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2340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7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F1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78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.12.14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Pr="00F1286E" w:rsidRDefault="00F1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Индустриализация в Воронежской области.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7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F128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.01.2015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24" w:rsidRPr="00F1286E" w:rsidRDefault="00F1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6E">
              <w:rPr>
                <w:rFonts w:ascii="Times New Roman" w:hAnsi="Times New Roman" w:cs="Times New Roman"/>
                <w:sz w:val="28"/>
                <w:szCs w:val="28"/>
              </w:rPr>
              <w:t>Коллективизация в Черноземном крае.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F128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7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F128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24.01.2015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Pr="00F1286E" w:rsidRDefault="00F1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6E">
              <w:rPr>
                <w:rFonts w:ascii="Times New Roman" w:hAnsi="Times New Roman" w:cs="Times New Roman"/>
                <w:sz w:val="28"/>
                <w:szCs w:val="28"/>
              </w:rPr>
              <w:t>Сталинские репрессии в Воронежском крае.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F128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18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7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F128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31.01.2015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Pr="00F1286E" w:rsidRDefault="00F1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6E">
              <w:rPr>
                <w:rFonts w:ascii="Times New Roman" w:hAnsi="Times New Roman" w:cs="Times New Roman"/>
                <w:sz w:val="28"/>
                <w:szCs w:val="28"/>
              </w:rPr>
              <w:t>Культурная жизнь в Воронежской губернии и изменения в культурном строительстве.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F128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73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477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F128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07.02.2015.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Pr="00F1286E" w:rsidRDefault="00F12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6E">
              <w:rPr>
                <w:rFonts w:ascii="Times New Roman" w:hAnsi="Times New Roman" w:cs="Times New Roman"/>
                <w:sz w:val="28"/>
                <w:szCs w:val="28"/>
              </w:rPr>
              <w:t xml:space="preserve">Урок-зачет по теме: «Социально-экономическое положение </w:t>
            </w:r>
            <w:proofErr w:type="gramStart"/>
            <w:r w:rsidRPr="00F1286E">
              <w:rPr>
                <w:rFonts w:ascii="Times New Roman" w:hAnsi="Times New Roman" w:cs="Times New Roman"/>
                <w:sz w:val="28"/>
                <w:szCs w:val="28"/>
              </w:rPr>
              <w:t>Воронежского</w:t>
            </w:r>
            <w:proofErr w:type="gramEnd"/>
            <w:r w:rsidRPr="00F1286E">
              <w:rPr>
                <w:rFonts w:ascii="Times New Roman" w:hAnsi="Times New Roman" w:cs="Times New Roman"/>
                <w:sz w:val="28"/>
                <w:szCs w:val="28"/>
              </w:rPr>
              <w:t xml:space="preserve"> крае в 1920-1930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F128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435"/>
        </w:trPr>
        <w:tc>
          <w:tcPr>
            <w:tcW w:w="10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86E" w:rsidRDefault="00C720E3" w:rsidP="00F1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5</w:t>
            </w:r>
            <w:r w:rsidR="00F128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Воронежская область в годы Великой Отечественной войны и послевоенного строительства (7 часов).</w:t>
            </w:r>
          </w:p>
          <w:p w:rsidR="00F1286E" w:rsidRDefault="00F1286E" w:rsidP="00F1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2A90" w:rsidTr="00340F82">
        <w:trPr>
          <w:trHeight w:val="1344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7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90" w:rsidRDefault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14.02.2015.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A90" w:rsidRDefault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Воронежская область в начале войны.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A90" w:rsidRDefault="00C7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2A90" w:rsidTr="00340F82">
        <w:trPr>
          <w:trHeight w:val="1515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47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90" w:rsidRDefault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21.02.2015.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90" w:rsidRDefault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Военные действия на территории Воронежской области.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A90" w:rsidRDefault="00C7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2A90" w:rsidTr="00340F82">
        <w:trPr>
          <w:trHeight w:val="1635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47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90" w:rsidRDefault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28.02.2015.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A90" w:rsidRDefault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Боевые и трудовые подвиги наших земляков в годы войны.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A90" w:rsidRDefault="00C7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2A90" w:rsidTr="00C229AE">
        <w:trPr>
          <w:trHeight w:val="1080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7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A90" w:rsidRDefault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07.03.2015.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A90" w:rsidRDefault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Практикум: сочинение «Война в судьбе моей семьи».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A90" w:rsidRDefault="00C7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9AE" w:rsidTr="00C229AE">
        <w:trPr>
          <w:trHeight w:val="435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7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14.03.2015.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Заочная экскурсия по местам боевой славы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Воронежа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9AE" w:rsidRDefault="00C7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9AE" w:rsidTr="00C229AE">
        <w:trPr>
          <w:trHeight w:val="285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7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21.03.2015.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народного хозяйства.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9AE" w:rsidRDefault="00C7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720E3" w:rsidRDefault="00C7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20E3" w:rsidRDefault="00C7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9AE" w:rsidTr="00340F82">
        <w:trPr>
          <w:trHeight w:val="315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7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04.04.2015.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Урок-зачет по теме: «Воронежская область в годы Великой Отечественной войны и послевоенного строительства»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9AE" w:rsidRDefault="00C7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229AE" w:rsidRDefault="00C229AE" w:rsidP="00C2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2A90" w:rsidTr="00340F82">
        <w:trPr>
          <w:trHeight w:val="1443"/>
        </w:trPr>
        <w:tc>
          <w:tcPr>
            <w:tcW w:w="10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32A90" w:rsidRDefault="00477D6C" w:rsidP="00477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6</w:t>
            </w:r>
            <w:r w:rsidR="00532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CF79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22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Хозяйственное и культурное 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звитие области в 1950-1990 гг.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C22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End"/>
            <w:r w:rsidR="00C22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 часа)</w:t>
            </w:r>
            <w:r w:rsidR="00532A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32A90" w:rsidTr="00340F82">
        <w:trPr>
          <w:trHeight w:val="133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477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47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11.04.2015</w:t>
            </w:r>
            <w:r w:rsidR="00CF7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2A90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18.04.201</w:t>
            </w:r>
            <w:r w:rsidR="00477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F7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D6C" w:rsidRDefault="0047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Воронежская область в период «оттепели».</w:t>
            </w:r>
          </w:p>
          <w:p w:rsidR="00532A90" w:rsidRDefault="00477D6C" w:rsidP="00CF79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Воронеж в 70-80-е гг.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477D6C">
        <w:trPr>
          <w:trHeight w:val="256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477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25.04.201</w:t>
            </w:r>
            <w:r w:rsidR="00CF7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6C" w:rsidRDefault="00477D6C" w:rsidP="00CF79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 наших земляков в  области культуры.</w:t>
            </w:r>
            <w:r w:rsidR="00CF79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7D6C" w:rsidTr="007F7E56">
        <w:trPr>
          <w:trHeight w:val="104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D6C" w:rsidRDefault="00477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77D6C" w:rsidRDefault="00477D6C" w:rsidP="0047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7. Современный эта</w:t>
            </w:r>
            <w:r w:rsidR="007831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 развития Воронежа и области (3 часа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477D6C" w:rsidRDefault="00477D6C" w:rsidP="00477D6C">
            <w:pPr>
              <w:rPr>
                <w:sz w:val="28"/>
                <w:szCs w:val="28"/>
              </w:rPr>
            </w:pPr>
          </w:p>
          <w:p w:rsidR="00477D6C" w:rsidRDefault="00477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77D6C" w:rsidRDefault="00477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1835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477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532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CF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02.05.2015.</w:t>
            </w:r>
          </w:p>
          <w:p w:rsidR="00532A90" w:rsidRDefault="00CF792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532A90">
              <w:rPr>
                <w:rFonts w:ascii="Times New Roman" w:eastAsia="Calibri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29" w:rsidRDefault="00CF7929" w:rsidP="00CF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края на современном этапе развития: её особенности Развитие образования и культуры в Воронежской области</w:t>
            </w:r>
          </w:p>
          <w:p w:rsidR="00532A90" w:rsidRDefault="00532A90" w:rsidP="00CF79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645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83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CF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532A90">
              <w:rPr>
                <w:rFonts w:ascii="Times New Roman" w:eastAsia="Calibri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29" w:rsidRDefault="00CF7929" w:rsidP="00CF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 и трудности современного этапа развития края и пути их решения</w:t>
            </w:r>
          </w:p>
          <w:p w:rsidR="00532A90" w:rsidRDefault="00532A90" w:rsidP="00CF7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A90" w:rsidRDefault="00532A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2A90" w:rsidTr="00340F82">
        <w:trPr>
          <w:trHeight w:val="615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CF7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  <w:r w:rsidR="00532A9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32A90" w:rsidTr="00340F82">
        <w:trPr>
          <w:trHeight w:val="1065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F7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CF7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30.05.2015.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A90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2A90" w:rsidRDefault="0053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A90" w:rsidRDefault="00CF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7511" w:rsidRDefault="00C6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2A90" w:rsidRDefault="00532A90" w:rsidP="00532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2A90" w:rsidRDefault="00532A90" w:rsidP="00532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A90" w:rsidRDefault="00532A90" w:rsidP="00532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A90" w:rsidRDefault="00532A90" w:rsidP="00532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669" w:rsidRDefault="00C11669"/>
    <w:sectPr w:rsidR="00C11669" w:rsidSect="00E7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EFA"/>
    <w:multiLevelType w:val="hybridMultilevel"/>
    <w:tmpl w:val="AF305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F1FC6"/>
    <w:multiLevelType w:val="hybridMultilevel"/>
    <w:tmpl w:val="5106E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35999"/>
    <w:multiLevelType w:val="multilevel"/>
    <w:tmpl w:val="1B6A16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90"/>
    <w:rsid w:val="00062835"/>
    <w:rsid w:val="00186463"/>
    <w:rsid w:val="002373C0"/>
    <w:rsid w:val="00262424"/>
    <w:rsid w:val="00340F82"/>
    <w:rsid w:val="00477D6C"/>
    <w:rsid w:val="00532A90"/>
    <w:rsid w:val="00596580"/>
    <w:rsid w:val="005D29CC"/>
    <w:rsid w:val="006D5B90"/>
    <w:rsid w:val="00764A92"/>
    <w:rsid w:val="007831E7"/>
    <w:rsid w:val="0078645E"/>
    <w:rsid w:val="0095675D"/>
    <w:rsid w:val="00C11669"/>
    <w:rsid w:val="00C229AE"/>
    <w:rsid w:val="00C67511"/>
    <w:rsid w:val="00C720E3"/>
    <w:rsid w:val="00C74B02"/>
    <w:rsid w:val="00CF7929"/>
    <w:rsid w:val="00E115EB"/>
    <w:rsid w:val="00E720C7"/>
    <w:rsid w:val="00EC27C7"/>
    <w:rsid w:val="00EF6FBA"/>
    <w:rsid w:val="00F1286E"/>
    <w:rsid w:val="00F6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68BA-BCDD-41B5-95AF-59F0F34A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Князевская ООШ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2014-10-21T08:40:00Z</cp:lastPrinted>
  <dcterms:created xsi:type="dcterms:W3CDTF">2014-03-03T17:10:00Z</dcterms:created>
  <dcterms:modified xsi:type="dcterms:W3CDTF">2015-10-10T07:34:00Z</dcterms:modified>
</cp:coreProperties>
</file>